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66893" w14:textId="77777777" w:rsidR="00CB226C" w:rsidRDefault="00CB226C" w:rsidP="00CB226C">
      <w:pPr>
        <w:shd w:val="clear" w:color="auto" w:fill="FFFFFF"/>
        <w:spacing w:after="150" w:line="240"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I</w:t>
      </w:r>
      <w:r w:rsidRPr="00CB226C">
        <w:rPr>
          <w:rFonts w:ascii="Times New Roman" w:eastAsia="Times New Roman" w:hAnsi="Times New Roman" w:cs="Times New Roman"/>
          <w:color w:val="333333"/>
          <w:sz w:val="24"/>
          <w:szCs w:val="24"/>
          <w:lang w:eastAsia="en-GB"/>
        </w:rPr>
        <w:t>n data de 29 aprilie 2020</w:t>
      </w:r>
      <w:r>
        <w:rPr>
          <w:rFonts w:ascii="Times New Roman" w:eastAsia="Times New Roman" w:hAnsi="Times New Roman" w:cs="Times New Roman"/>
          <w:color w:val="333333"/>
          <w:sz w:val="24"/>
          <w:szCs w:val="24"/>
          <w:lang w:eastAsia="en-GB"/>
        </w:rPr>
        <w:t xml:space="preserve">, </w:t>
      </w:r>
      <w:r w:rsidRPr="00CB226C">
        <w:rPr>
          <w:rFonts w:ascii="Times New Roman" w:eastAsia="Times New Roman" w:hAnsi="Times New Roman" w:cs="Times New Roman"/>
          <w:color w:val="333333"/>
          <w:sz w:val="24"/>
          <w:szCs w:val="24"/>
          <w:lang w:eastAsia="en-GB"/>
        </w:rPr>
        <w:t>Parlamentul a aprobat modificarea dispozitiilor Legii nr. 77/2016 privind darea in plata a unor bunuri imobile in vederea stingerii obligatiilor asumate prin credite („Legea darii in plata”) dupa ce Curtea Constitutionala a declarat forma initiala a proiectului de modificare si completare a Legii darii in plata ca fiind neconstitutionala. Proiectul actual de modificare a Legii darii in plata a fost transmis spre promulgare Presedintelui Romaniei</w:t>
      </w:r>
    </w:p>
    <w:p w14:paraId="19DB762D" w14:textId="64B60557" w:rsidR="00CB226C" w:rsidRPr="00CB226C" w:rsidRDefault="00CB226C" w:rsidP="00CB226C">
      <w:pPr>
        <w:shd w:val="clear" w:color="auto" w:fill="FFFFFF"/>
        <w:spacing w:after="150" w:line="240"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La acest moment,</w:t>
      </w:r>
      <w:r w:rsidRPr="00CB226C">
        <w:rPr>
          <w:rFonts w:ascii="Times New Roman" w:eastAsia="Times New Roman" w:hAnsi="Times New Roman" w:cs="Times New Roman"/>
          <w:color w:val="333333"/>
          <w:sz w:val="24"/>
          <w:szCs w:val="24"/>
          <w:lang w:eastAsia="en-GB"/>
        </w:rPr>
        <w:t xml:space="preserve"> insa exista inca o data posibilitatea atacarii acesteia la Curtea Constitutionala, fapt ce ar putea suspenda din nou procedura de promulgare.</w:t>
      </w:r>
    </w:p>
    <w:p w14:paraId="135162B5" w14:textId="77777777" w:rsidR="00CB226C" w:rsidRPr="002C3CE5" w:rsidRDefault="00CB226C" w:rsidP="002C3CE5">
      <w:pPr>
        <w:pStyle w:val="ListParagraph"/>
        <w:numPr>
          <w:ilvl w:val="0"/>
          <w:numId w:val="4"/>
        </w:num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2C3CE5">
        <w:rPr>
          <w:rFonts w:ascii="Times New Roman" w:eastAsia="Times New Roman" w:hAnsi="Times New Roman" w:cs="Times New Roman"/>
          <w:color w:val="333333"/>
          <w:sz w:val="24"/>
          <w:szCs w:val="24"/>
          <w:lang w:eastAsia="en-GB"/>
        </w:rPr>
        <w:t>Conditia impreviziunii  pentru darea in plata la creditele ipotecare</w:t>
      </w:r>
    </w:p>
    <w:p w14:paraId="344482BC" w14:textId="77777777" w:rsidR="00CB226C" w:rsidRPr="00CB226C" w:rsidRDefault="00CB226C" w:rsidP="00CB226C">
      <w:pPr>
        <w:shd w:val="clear" w:color="auto" w:fill="FFFFFF"/>
        <w:spacing w:after="150" w:line="240" w:lineRule="auto"/>
        <w:jc w:val="both"/>
        <w:rPr>
          <w:rFonts w:ascii="Times New Roman" w:eastAsia="Times New Roman" w:hAnsi="Times New Roman" w:cs="Times New Roman"/>
          <w:b/>
          <w:bCs/>
          <w:color w:val="333333"/>
          <w:sz w:val="24"/>
          <w:szCs w:val="24"/>
          <w:lang w:eastAsia="en-GB"/>
        </w:rPr>
      </w:pPr>
      <w:r w:rsidRPr="00CB226C">
        <w:rPr>
          <w:rFonts w:ascii="Times New Roman" w:eastAsia="Times New Roman" w:hAnsi="Times New Roman" w:cs="Times New Roman"/>
          <w:color w:val="333333"/>
          <w:sz w:val="24"/>
          <w:szCs w:val="24"/>
          <w:lang w:eastAsia="en-GB"/>
        </w:rPr>
        <w:t xml:space="preserve">Potrivit modificarilor propuse asupra Legii darii in plata, este adaugata conditia </w:t>
      </w:r>
      <w:r w:rsidRPr="00CB226C">
        <w:rPr>
          <w:rFonts w:ascii="Times New Roman" w:eastAsia="Times New Roman" w:hAnsi="Times New Roman" w:cs="Times New Roman"/>
          <w:b/>
          <w:bCs/>
          <w:color w:val="333333"/>
          <w:sz w:val="24"/>
          <w:szCs w:val="24"/>
          <w:lang w:eastAsia="en-GB"/>
        </w:rPr>
        <w:t>impreviziunii printre conditiile care trebuie intrunite cumulativ pentru stingerea creantelor din contractele de credit ipotecare prin dare in plata.</w:t>
      </w:r>
    </w:p>
    <w:p w14:paraId="7ECB57C2" w14:textId="77777777" w:rsidR="00CB226C" w:rsidRDefault="00CB226C" w:rsidP="00CB226C">
      <w:pPr>
        <w:shd w:val="clear" w:color="auto" w:fill="FFFFFF"/>
        <w:spacing w:after="150" w:line="240"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In atare conditii,</w:t>
      </w:r>
      <w:r w:rsidRPr="00CB226C">
        <w:rPr>
          <w:rFonts w:ascii="Times New Roman" w:eastAsia="Times New Roman" w:hAnsi="Times New Roman" w:cs="Times New Roman"/>
          <w:color w:val="333333"/>
          <w:sz w:val="24"/>
          <w:szCs w:val="24"/>
          <w:lang w:eastAsia="en-GB"/>
        </w:rPr>
        <w:t xml:space="preserve"> este propusa o noua definitie pentru impreviziune prin rapoartea la indicatori financiari precum rata de schimb valutar si valoarea ratei de dobanda variabila. </w:t>
      </w:r>
    </w:p>
    <w:p w14:paraId="43583CFD" w14:textId="73325A04" w:rsidR="00CB226C" w:rsidRPr="00CB226C" w:rsidRDefault="00CB226C" w:rsidP="00CB226C">
      <w:pPr>
        <w:shd w:val="clear" w:color="auto" w:fill="FFFFFF"/>
        <w:spacing w:after="150" w:line="240"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 xml:space="preserve">Conform noii modificari, </w:t>
      </w:r>
      <w:r w:rsidRPr="00CB226C">
        <w:rPr>
          <w:rFonts w:ascii="Times New Roman" w:eastAsia="Times New Roman" w:hAnsi="Times New Roman" w:cs="Times New Roman"/>
          <w:color w:val="333333"/>
          <w:sz w:val="24"/>
          <w:szCs w:val="24"/>
          <w:lang w:eastAsia="en-GB"/>
        </w:rPr>
        <w:t>reprezinta impreviziune:</w:t>
      </w:r>
    </w:p>
    <w:p w14:paraId="2B2895D2" w14:textId="77777777" w:rsidR="00CB226C" w:rsidRPr="00CB226C" w:rsidRDefault="00CB226C" w:rsidP="00CB226C">
      <w:pPr>
        <w:numPr>
          <w:ilvl w:val="0"/>
          <w:numId w:val="1"/>
        </w:numPr>
        <w:shd w:val="clear" w:color="auto" w:fill="FFFFFF"/>
        <w:spacing w:before="100" w:beforeAutospacing="1" w:after="168" w:line="240" w:lineRule="auto"/>
        <w:jc w:val="both"/>
        <w:rPr>
          <w:rFonts w:ascii="Times New Roman" w:eastAsia="Times New Roman" w:hAnsi="Times New Roman" w:cs="Times New Roman"/>
          <w:color w:val="333333"/>
          <w:sz w:val="24"/>
          <w:szCs w:val="24"/>
          <w:lang w:eastAsia="en-GB"/>
        </w:rPr>
      </w:pPr>
      <w:r w:rsidRPr="00CB226C">
        <w:rPr>
          <w:rFonts w:ascii="Times New Roman" w:eastAsia="Times New Roman" w:hAnsi="Times New Roman" w:cs="Times New Roman"/>
          <w:color w:val="333333"/>
          <w:sz w:val="24"/>
          <w:szCs w:val="24"/>
          <w:lang w:eastAsia="en-GB"/>
        </w:rPr>
        <w:t>cresterea cursului de schimb valutar cu 52,6%, inregistrata la data transmiterii notificarii de dare in plata si care s-a mentinut in ultimele 6 luni anterioare acestei date; procentul de 52,6% ar urma sa fie calculat in functie de cursul de schimb publicat de BNR la data transmiterii notificarii de plata prin raportare la data incheierii contractului de credit;</w:t>
      </w:r>
    </w:p>
    <w:p w14:paraId="4F085FF2" w14:textId="77777777" w:rsidR="00CB226C" w:rsidRPr="00CB226C" w:rsidRDefault="00CB226C" w:rsidP="00CB226C">
      <w:pPr>
        <w:numPr>
          <w:ilvl w:val="0"/>
          <w:numId w:val="1"/>
        </w:numPr>
        <w:shd w:val="clear" w:color="auto" w:fill="FFFFFF"/>
        <w:spacing w:before="100" w:beforeAutospacing="1" w:after="168" w:line="240" w:lineRule="auto"/>
        <w:jc w:val="both"/>
        <w:rPr>
          <w:rFonts w:ascii="Times New Roman" w:eastAsia="Times New Roman" w:hAnsi="Times New Roman" w:cs="Times New Roman"/>
          <w:color w:val="333333"/>
          <w:sz w:val="24"/>
          <w:szCs w:val="24"/>
          <w:lang w:eastAsia="en-GB"/>
        </w:rPr>
      </w:pPr>
      <w:r w:rsidRPr="00CB226C">
        <w:rPr>
          <w:rFonts w:ascii="Times New Roman" w:eastAsia="Times New Roman" w:hAnsi="Times New Roman" w:cs="Times New Roman"/>
          <w:color w:val="333333"/>
          <w:sz w:val="24"/>
          <w:szCs w:val="24"/>
          <w:lang w:eastAsia="en-GB"/>
        </w:rPr>
        <w:t>cresterea obligatiei de plata lunare cu peste 50% ca urmare a majorarii ratei de dobanda variabila, prag ce este necesar sa se fi mentinut in ultimele 6 luni anterioare transmiterii notificarii de dare in plata.</w:t>
      </w:r>
    </w:p>
    <w:p w14:paraId="3370A714" w14:textId="77777777" w:rsidR="00CB226C" w:rsidRDefault="00CB226C" w:rsidP="00CB226C">
      <w:pPr>
        <w:shd w:val="clear" w:color="auto" w:fill="FFFFFF"/>
        <w:spacing w:after="150" w:line="240"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 xml:space="preserve">In continuare, </w:t>
      </w:r>
      <w:r w:rsidRPr="00CB226C">
        <w:rPr>
          <w:rFonts w:ascii="Times New Roman" w:eastAsia="Times New Roman" w:hAnsi="Times New Roman" w:cs="Times New Roman"/>
          <w:color w:val="333333"/>
          <w:sz w:val="24"/>
          <w:szCs w:val="24"/>
          <w:lang w:eastAsia="en-GB"/>
        </w:rPr>
        <w:t>propuner</w:t>
      </w:r>
      <w:r>
        <w:rPr>
          <w:rFonts w:ascii="Times New Roman" w:eastAsia="Times New Roman" w:hAnsi="Times New Roman" w:cs="Times New Roman"/>
          <w:color w:val="333333"/>
          <w:sz w:val="24"/>
          <w:szCs w:val="24"/>
          <w:lang w:eastAsia="en-GB"/>
        </w:rPr>
        <w:t>ea</w:t>
      </w:r>
      <w:r w:rsidRPr="00CB226C">
        <w:rPr>
          <w:rFonts w:ascii="Times New Roman" w:eastAsia="Times New Roman" w:hAnsi="Times New Roman" w:cs="Times New Roman"/>
          <w:color w:val="333333"/>
          <w:sz w:val="24"/>
          <w:szCs w:val="24"/>
          <w:lang w:eastAsia="en-GB"/>
        </w:rPr>
        <w:t xml:space="preserve"> de modificare a Legii darii in plata nu </w:t>
      </w:r>
      <w:r>
        <w:rPr>
          <w:rFonts w:ascii="Times New Roman" w:eastAsia="Times New Roman" w:hAnsi="Times New Roman" w:cs="Times New Roman"/>
          <w:color w:val="333333"/>
          <w:sz w:val="24"/>
          <w:szCs w:val="24"/>
          <w:lang w:eastAsia="en-GB"/>
        </w:rPr>
        <w:t>clarifica chestiunea</w:t>
      </w:r>
      <w:r w:rsidRPr="00CB226C">
        <w:rPr>
          <w:rFonts w:ascii="Times New Roman" w:eastAsia="Times New Roman" w:hAnsi="Times New Roman" w:cs="Times New Roman"/>
          <w:color w:val="333333"/>
          <w:sz w:val="24"/>
          <w:szCs w:val="24"/>
          <w:lang w:eastAsia="en-GB"/>
        </w:rPr>
        <w:t xml:space="preserve"> cumulativitatii criteriilor </w:t>
      </w:r>
      <w:r>
        <w:rPr>
          <w:rFonts w:ascii="Times New Roman" w:eastAsia="Times New Roman" w:hAnsi="Times New Roman" w:cs="Times New Roman"/>
          <w:color w:val="333333"/>
          <w:sz w:val="24"/>
          <w:szCs w:val="24"/>
          <w:lang w:eastAsia="en-GB"/>
        </w:rPr>
        <w:t>redate anterior</w:t>
      </w:r>
      <w:r w:rsidRPr="00CB226C">
        <w:rPr>
          <w:rFonts w:ascii="Times New Roman" w:eastAsia="Times New Roman" w:hAnsi="Times New Roman" w:cs="Times New Roman"/>
          <w:color w:val="333333"/>
          <w:sz w:val="24"/>
          <w:szCs w:val="24"/>
          <w:lang w:eastAsia="en-GB"/>
        </w:rPr>
        <w:t xml:space="preserve">, fiind </w:t>
      </w:r>
      <w:r>
        <w:rPr>
          <w:rFonts w:ascii="Times New Roman" w:eastAsia="Times New Roman" w:hAnsi="Times New Roman" w:cs="Times New Roman"/>
          <w:color w:val="333333"/>
          <w:sz w:val="24"/>
          <w:szCs w:val="24"/>
          <w:lang w:eastAsia="en-GB"/>
        </w:rPr>
        <w:t>astfel incert</w:t>
      </w:r>
      <w:r w:rsidRPr="00CB226C">
        <w:rPr>
          <w:rFonts w:ascii="Times New Roman" w:eastAsia="Times New Roman" w:hAnsi="Times New Roman" w:cs="Times New Roman"/>
          <w:color w:val="333333"/>
          <w:sz w:val="24"/>
          <w:szCs w:val="24"/>
          <w:lang w:eastAsia="en-GB"/>
        </w:rPr>
        <w:t xml:space="preserve"> daca un debitor, pentru a beneficia de facilitatea darii in plata, trebuie sa indeplineasca ambele criterii financiare enumerate mai sus sau doar unul dintre ele in mod alternativ. </w:t>
      </w:r>
    </w:p>
    <w:p w14:paraId="64AB6AC6" w14:textId="34CC764A" w:rsidR="00CB226C" w:rsidRPr="00CB226C" w:rsidRDefault="00CB226C" w:rsidP="00CB226C">
      <w:pPr>
        <w:shd w:val="clear" w:color="auto" w:fill="FFFFFF"/>
        <w:spacing w:after="150" w:line="240"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In aceeasi ordine de idei, c</w:t>
      </w:r>
      <w:r w:rsidRPr="00CB226C">
        <w:rPr>
          <w:rFonts w:ascii="Times New Roman" w:eastAsia="Times New Roman" w:hAnsi="Times New Roman" w:cs="Times New Roman"/>
          <w:color w:val="333333"/>
          <w:sz w:val="24"/>
          <w:szCs w:val="24"/>
          <w:lang w:eastAsia="en-GB"/>
        </w:rPr>
        <w:t xml:space="preserve">onditia privind starea de impreviziune </w:t>
      </w:r>
      <w:r>
        <w:rPr>
          <w:rFonts w:ascii="Times New Roman" w:eastAsia="Times New Roman" w:hAnsi="Times New Roman" w:cs="Times New Roman"/>
          <w:color w:val="333333"/>
          <w:sz w:val="24"/>
          <w:szCs w:val="24"/>
          <w:lang w:eastAsia="en-GB"/>
        </w:rPr>
        <w:t>se impune a fi</w:t>
      </w:r>
      <w:r w:rsidRPr="00CB226C">
        <w:rPr>
          <w:rFonts w:ascii="Times New Roman" w:eastAsia="Times New Roman" w:hAnsi="Times New Roman" w:cs="Times New Roman"/>
          <w:color w:val="333333"/>
          <w:sz w:val="24"/>
          <w:szCs w:val="24"/>
          <w:lang w:eastAsia="en-GB"/>
        </w:rPr>
        <w:t xml:space="preserve"> indeplinita pentru o perioada de minim 6 luni anterioare transmiterii de catre debitor a notificarii de dare in plata</w:t>
      </w:r>
      <w:r>
        <w:rPr>
          <w:rFonts w:ascii="Times New Roman" w:eastAsia="Times New Roman" w:hAnsi="Times New Roman" w:cs="Times New Roman"/>
          <w:color w:val="333333"/>
          <w:sz w:val="24"/>
          <w:szCs w:val="24"/>
          <w:lang w:eastAsia="en-GB"/>
        </w:rPr>
        <w:t>, ramane incontinuare conditia de admisibilitate iar i</w:t>
      </w:r>
      <w:r w:rsidRPr="00CB226C">
        <w:rPr>
          <w:rFonts w:ascii="Times New Roman" w:eastAsia="Times New Roman" w:hAnsi="Times New Roman" w:cs="Times New Roman"/>
          <w:color w:val="333333"/>
          <w:sz w:val="24"/>
          <w:szCs w:val="24"/>
          <w:lang w:eastAsia="en-GB"/>
        </w:rPr>
        <w:t>ndeplinirea criteriilor de mai sus pare sa genereaze o prezumtie absoluta privind existenta impreviziunii, in favoarea consumatorului care cere aplicarea darii in plata.</w:t>
      </w:r>
    </w:p>
    <w:p w14:paraId="1F2C0F57" w14:textId="3B3F5159" w:rsidR="00CB226C" w:rsidRPr="00CB226C" w:rsidRDefault="00CB226C" w:rsidP="00CB226C">
      <w:pPr>
        <w:shd w:val="clear" w:color="auto" w:fill="FFFFFF"/>
        <w:spacing w:after="150" w:line="240"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Tot cu titlu de noutate, l</w:t>
      </w:r>
      <w:r w:rsidRPr="00CB226C">
        <w:rPr>
          <w:rFonts w:ascii="Times New Roman" w:eastAsia="Times New Roman" w:hAnsi="Times New Roman" w:cs="Times New Roman"/>
          <w:color w:val="333333"/>
          <w:sz w:val="24"/>
          <w:szCs w:val="24"/>
          <w:lang w:eastAsia="en-GB"/>
        </w:rPr>
        <w:t>egea introduce un aliniat nou potrivit caruia in vederea solutionarii cererii consumatorului vor avea prioritate echilibrarea si continuarea contractului de credit, incetarea acestuia putand fi dispusa doar in cazul imposibilitatii vadite a continuarii sale.</w:t>
      </w:r>
    </w:p>
    <w:p w14:paraId="7855352C" w14:textId="1CE40863" w:rsidR="00CB226C" w:rsidRPr="002C3CE5" w:rsidRDefault="002C3CE5" w:rsidP="002C3CE5">
      <w:pPr>
        <w:pStyle w:val="ListParagraph"/>
        <w:numPr>
          <w:ilvl w:val="0"/>
          <w:numId w:val="4"/>
        </w:num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2C3CE5">
        <w:rPr>
          <w:rFonts w:ascii="Times New Roman" w:eastAsia="Times New Roman" w:hAnsi="Times New Roman" w:cs="Times New Roman"/>
          <w:color w:val="333333"/>
          <w:sz w:val="24"/>
          <w:szCs w:val="24"/>
          <w:lang w:eastAsia="en-GB"/>
        </w:rPr>
        <w:t>In ceeace priveste situatia creditelor</w:t>
      </w:r>
      <w:r w:rsidR="00CB226C" w:rsidRPr="002C3CE5">
        <w:rPr>
          <w:rFonts w:ascii="Times New Roman" w:eastAsia="Times New Roman" w:hAnsi="Times New Roman" w:cs="Times New Roman"/>
          <w:color w:val="333333"/>
          <w:sz w:val="24"/>
          <w:szCs w:val="24"/>
          <w:lang w:eastAsia="en-GB"/>
        </w:rPr>
        <w:t xml:space="preserve"> garantate cu imobile deja executate silit</w:t>
      </w:r>
      <w:r w:rsidRPr="002C3CE5">
        <w:rPr>
          <w:rFonts w:ascii="Times New Roman" w:eastAsia="Times New Roman" w:hAnsi="Times New Roman" w:cs="Times New Roman"/>
          <w:color w:val="333333"/>
          <w:sz w:val="24"/>
          <w:szCs w:val="24"/>
          <w:lang w:eastAsia="en-GB"/>
        </w:rPr>
        <w:t>.</w:t>
      </w:r>
    </w:p>
    <w:p w14:paraId="0EF044FD" w14:textId="77777777" w:rsidR="002C3CE5" w:rsidRDefault="00CB226C" w:rsidP="00CB226C">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CB226C">
        <w:rPr>
          <w:rFonts w:ascii="Times New Roman" w:eastAsia="Times New Roman" w:hAnsi="Times New Roman" w:cs="Times New Roman"/>
          <w:color w:val="333333"/>
          <w:sz w:val="24"/>
          <w:szCs w:val="24"/>
          <w:lang w:eastAsia="en-GB"/>
        </w:rPr>
        <w:t xml:space="preserve">Legii darii in plata prevedea deja dreptul consumatorului de a cere instantei constatarea stingerii datoriile izvorate din contractele de credit prin dare in plata si in cazul in care acesta a fost deja supus unei executari silite a imobilului ipotecat. </w:t>
      </w:r>
    </w:p>
    <w:p w14:paraId="77E5DE81" w14:textId="3F78A325" w:rsidR="00CB226C" w:rsidRPr="00CB226C" w:rsidRDefault="002C3CE5" w:rsidP="00CB226C">
      <w:pPr>
        <w:shd w:val="clear" w:color="auto" w:fill="FFFFFF"/>
        <w:spacing w:after="150" w:line="240"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Modificarea</w:t>
      </w:r>
      <w:r w:rsidR="00CB226C" w:rsidRPr="00CB226C">
        <w:rPr>
          <w:rFonts w:ascii="Times New Roman" w:eastAsia="Times New Roman" w:hAnsi="Times New Roman" w:cs="Times New Roman"/>
          <w:color w:val="333333"/>
          <w:sz w:val="24"/>
          <w:szCs w:val="24"/>
          <w:lang w:eastAsia="en-GB"/>
        </w:rPr>
        <w:t xml:space="preserve"> Legii darii in plata aduce insa o completare </w:t>
      </w:r>
      <w:r>
        <w:rPr>
          <w:rFonts w:ascii="Times New Roman" w:eastAsia="Times New Roman" w:hAnsi="Times New Roman" w:cs="Times New Roman"/>
          <w:color w:val="333333"/>
          <w:sz w:val="24"/>
          <w:szCs w:val="24"/>
          <w:lang w:eastAsia="en-GB"/>
        </w:rPr>
        <w:t xml:space="preserve">esentiala si astfel, se </w:t>
      </w:r>
      <w:r w:rsidR="00CB226C" w:rsidRPr="00CB226C">
        <w:rPr>
          <w:rFonts w:ascii="Times New Roman" w:eastAsia="Times New Roman" w:hAnsi="Times New Roman" w:cs="Times New Roman"/>
          <w:color w:val="333333"/>
          <w:sz w:val="24"/>
          <w:szCs w:val="24"/>
          <w:lang w:eastAsia="en-GB"/>
        </w:rPr>
        <w:t xml:space="preserve">clarifica faptul ca se va considera indeplinita conditia impreviziunii si in situatia in care debitorul care formuleaza notificarea de dare in plata, a fost supus unei executari silite a imobilului ipotecat, dar este in continuare executat silit, prin poprire sau alte forme de executare silita, pentru </w:t>
      </w:r>
      <w:r w:rsidR="00CB226C" w:rsidRPr="00CB226C">
        <w:rPr>
          <w:rFonts w:ascii="Times New Roman" w:eastAsia="Times New Roman" w:hAnsi="Times New Roman" w:cs="Times New Roman"/>
          <w:color w:val="333333"/>
          <w:sz w:val="24"/>
          <w:szCs w:val="24"/>
          <w:lang w:eastAsia="en-GB"/>
        </w:rPr>
        <w:lastRenderedPageBreak/>
        <w:t xml:space="preserve">datoria initiala si pentru accesoriile acesteia, neacoperite prin executarea silita a imobilului ipotecat. </w:t>
      </w:r>
    </w:p>
    <w:p w14:paraId="3B01A19E" w14:textId="4266C5C1" w:rsidR="00CB226C" w:rsidRPr="002C3CE5" w:rsidRDefault="002C3CE5" w:rsidP="00CB226C">
      <w:pPr>
        <w:pStyle w:val="ListParagraph"/>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P</w:t>
      </w:r>
      <w:r w:rsidR="00CB226C" w:rsidRPr="002C3CE5">
        <w:rPr>
          <w:rFonts w:ascii="Times New Roman" w:eastAsia="Times New Roman" w:hAnsi="Times New Roman" w:cs="Times New Roman"/>
          <w:color w:val="333333"/>
          <w:sz w:val="24"/>
          <w:szCs w:val="24"/>
          <w:lang w:eastAsia="en-GB"/>
        </w:rPr>
        <w:t>rocedur</w:t>
      </w:r>
      <w:r>
        <w:rPr>
          <w:rFonts w:ascii="Times New Roman" w:eastAsia="Times New Roman" w:hAnsi="Times New Roman" w:cs="Times New Roman"/>
          <w:color w:val="333333"/>
          <w:sz w:val="24"/>
          <w:szCs w:val="24"/>
          <w:lang w:eastAsia="en-GB"/>
        </w:rPr>
        <w:t>a</w:t>
      </w:r>
      <w:r w:rsidR="00CB226C" w:rsidRPr="002C3CE5">
        <w:rPr>
          <w:rFonts w:ascii="Times New Roman" w:eastAsia="Times New Roman" w:hAnsi="Times New Roman" w:cs="Times New Roman"/>
          <w:color w:val="333333"/>
          <w:sz w:val="24"/>
          <w:szCs w:val="24"/>
          <w:lang w:eastAsia="en-GB"/>
        </w:rPr>
        <w:t xml:space="preserve"> de dare in plata</w:t>
      </w:r>
      <w:r>
        <w:rPr>
          <w:rFonts w:ascii="Times New Roman" w:eastAsia="Times New Roman" w:hAnsi="Times New Roman" w:cs="Times New Roman"/>
          <w:color w:val="333333"/>
          <w:sz w:val="24"/>
          <w:szCs w:val="24"/>
          <w:lang w:eastAsia="en-GB"/>
        </w:rPr>
        <w:t>, a suferit de asemenea modificari notabile</w:t>
      </w:r>
      <w:r w:rsidR="00CB226C" w:rsidRPr="002C3CE5">
        <w:rPr>
          <w:rFonts w:ascii="Times New Roman" w:eastAsia="Times New Roman" w:hAnsi="Times New Roman" w:cs="Times New Roman"/>
          <w:color w:val="333333"/>
          <w:sz w:val="24"/>
          <w:szCs w:val="24"/>
          <w:lang w:eastAsia="en-GB"/>
        </w:rPr>
        <w:t>, printre care:</w:t>
      </w:r>
    </w:p>
    <w:p w14:paraId="48A1EB96" w14:textId="77777777" w:rsidR="00CB226C" w:rsidRPr="00CB226C" w:rsidRDefault="00CB226C" w:rsidP="00CB226C">
      <w:pPr>
        <w:numPr>
          <w:ilvl w:val="0"/>
          <w:numId w:val="2"/>
        </w:numPr>
        <w:shd w:val="clear" w:color="auto" w:fill="FFFFFF"/>
        <w:spacing w:before="100" w:beforeAutospacing="1" w:after="168" w:line="240" w:lineRule="auto"/>
        <w:jc w:val="both"/>
        <w:rPr>
          <w:rFonts w:ascii="Times New Roman" w:eastAsia="Times New Roman" w:hAnsi="Times New Roman" w:cs="Times New Roman"/>
          <w:color w:val="333333"/>
          <w:sz w:val="24"/>
          <w:szCs w:val="24"/>
          <w:lang w:eastAsia="en-GB"/>
        </w:rPr>
      </w:pPr>
      <w:r w:rsidRPr="00CB226C">
        <w:rPr>
          <w:rFonts w:ascii="Times New Roman" w:eastAsia="Times New Roman" w:hAnsi="Times New Roman" w:cs="Times New Roman"/>
          <w:color w:val="333333"/>
          <w:sz w:val="24"/>
          <w:szCs w:val="24"/>
          <w:lang w:eastAsia="en-GB"/>
        </w:rPr>
        <w:t>neprezentarea debitorului la termenele indicate in notificarea de dare in plata va echivala cu renuntarea la aceasta procedura;</w:t>
      </w:r>
    </w:p>
    <w:p w14:paraId="06D7B462" w14:textId="77777777" w:rsidR="00CB226C" w:rsidRPr="00CB226C" w:rsidRDefault="00CB226C" w:rsidP="00CB226C">
      <w:pPr>
        <w:numPr>
          <w:ilvl w:val="0"/>
          <w:numId w:val="2"/>
        </w:numPr>
        <w:shd w:val="clear" w:color="auto" w:fill="FFFFFF"/>
        <w:spacing w:before="100" w:beforeAutospacing="1" w:after="168" w:line="240" w:lineRule="auto"/>
        <w:jc w:val="both"/>
        <w:rPr>
          <w:rFonts w:ascii="Times New Roman" w:eastAsia="Times New Roman" w:hAnsi="Times New Roman" w:cs="Times New Roman"/>
          <w:color w:val="333333"/>
          <w:sz w:val="24"/>
          <w:szCs w:val="24"/>
          <w:lang w:eastAsia="en-GB"/>
        </w:rPr>
      </w:pPr>
      <w:r w:rsidRPr="00CB226C">
        <w:rPr>
          <w:rFonts w:ascii="Times New Roman" w:eastAsia="Times New Roman" w:hAnsi="Times New Roman" w:cs="Times New Roman"/>
          <w:color w:val="333333"/>
          <w:sz w:val="24"/>
          <w:szCs w:val="24"/>
          <w:lang w:eastAsia="en-GB"/>
        </w:rPr>
        <w:t>pe toata perioada notificarii de dare in plata, dar si pe perioada contestarii si solutionarii cererilor in privinta acesteia, debitorul nu va putea fi inscris la Biroul de credit sau in alte baze de date negative cu privire la debitorii riscanti sau rau-platnici;</w:t>
      </w:r>
    </w:p>
    <w:p w14:paraId="1C2FD3BE" w14:textId="77777777" w:rsidR="00CB226C" w:rsidRPr="00CB226C" w:rsidRDefault="00CB226C" w:rsidP="00CB226C">
      <w:pPr>
        <w:numPr>
          <w:ilvl w:val="0"/>
          <w:numId w:val="2"/>
        </w:numPr>
        <w:shd w:val="clear" w:color="auto" w:fill="FFFFFF"/>
        <w:spacing w:before="100" w:beforeAutospacing="1" w:after="168" w:line="240" w:lineRule="auto"/>
        <w:jc w:val="both"/>
        <w:rPr>
          <w:rFonts w:ascii="Times New Roman" w:eastAsia="Times New Roman" w:hAnsi="Times New Roman" w:cs="Times New Roman"/>
          <w:color w:val="333333"/>
          <w:sz w:val="24"/>
          <w:szCs w:val="24"/>
          <w:lang w:eastAsia="en-GB"/>
        </w:rPr>
      </w:pPr>
      <w:r w:rsidRPr="00CB226C">
        <w:rPr>
          <w:rFonts w:ascii="Times New Roman" w:eastAsia="Times New Roman" w:hAnsi="Times New Roman" w:cs="Times New Roman"/>
          <w:color w:val="333333"/>
          <w:sz w:val="24"/>
          <w:szCs w:val="24"/>
          <w:lang w:eastAsia="en-GB"/>
        </w:rPr>
        <w:t>introducerea unei clarificari suplimentare cu privire la faptul ca de la data comunicarii notificarii de dare in plata, executarile silite si popririle aflate in derulare se suspenda automat; si</w:t>
      </w:r>
    </w:p>
    <w:p w14:paraId="71DAE614" w14:textId="77777777" w:rsidR="00CB226C" w:rsidRPr="00CB226C" w:rsidRDefault="00CB226C" w:rsidP="00CB226C">
      <w:pPr>
        <w:numPr>
          <w:ilvl w:val="0"/>
          <w:numId w:val="2"/>
        </w:numPr>
        <w:shd w:val="clear" w:color="auto" w:fill="FFFFFF"/>
        <w:spacing w:before="100" w:beforeAutospacing="1" w:after="168" w:line="240" w:lineRule="auto"/>
        <w:jc w:val="both"/>
        <w:rPr>
          <w:rFonts w:ascii="Times New Roman" w:eastAsia="Times New Roman" w:hAnsi="Times New Roman" w:cs="Times New Roman"/>
          <w:color w:val="333333"/>
          <w:sz w:val="24"/>
          <w:szCs w:val="24"/>
          <w:lang w:eastAsia="en-GB"/>
        </w:rPr>
      </w:pPr>
      <w:r w:rsidRPr="00CB226C">
        <w:rPr>
          <w:rFonts w:ascii="Times New Roman" w:eastAsia="Times New Roman" w:hAnsi="Times New Roman" w:cs="Times New Roman"/>
          <w:color w:val="333333"/>
          <w:sz w:val="24"/>
          <w:szCs w:val="24"/>
          <w:lang w:eastAsia="en-GB"/>
        </w:rPr>
        <w:t>in cazul admiterii contestatiei formulate de creditori la notificarea de dare in plata, debitorul va putea fi obligat la plata penalitatilor si a oricaror daune-interese catre creditor doar daca va putea fi dovedit faptul ca debitorul a fost de rea-credinta la depunerea notificarii.</w:t>
      </w:r>
    </w:p>
    <w:p w14:paraId="699C94A5" w14:textId="77777777" w:rsidR="002C3CE5" w:rsidRDefault="002C3CE5" w:rsidP="00CB226C">
      <w:pPr>
        <w:shd w:val="clear" w:color="auto" w:fill="FFFFFF"/>
        <w:spacing w:after="150" w:line="240"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 xml:space="preserve">Toate aceste modificari </w:t>
      </w:r>
      <w:r w:rsidR="00CB226C" w:rsidRPr="00CB226C">
        <w:rPr>
          <w:rFonts w:ascii="Times New Roman" w:eastAsia="Times New Roman" w:hAnsi="Times New Roman" w:cs="Times New Roman"/>
          <w:color w:val="333333"/>
          <w:sz w:val="24"/>
          <w:szCs w:val="24"/>
          <w:lang w:eastAsia="en-GB"/>
        </w:rPr>
        <w:t xml:space="preserve">aduse Legii darii in plata transforma </w:t>
      </w:r>
      <w:r>
        <w:rPr>
          <w:rFonts w:ascii="Times New Roman" w:eastAsia="Times New Roman" w:hAnsi="Times New Roman" w:cs="Times New Roman"/>
          <w:color w:val="333333"/>
          <w:sz w:val="24"/>
          <w:szCs w:val="24"/>
          <w:lang w:eastAsia="en-GB"/>
        </w:rPr>
        <w:t xml:space="preserve">in mod evident intreg </w:t>
      </w:r>
      <w:r w:rsidR="00CB226C" w:rsidRPr="00CB226C">
        <w:rPr>
          <w:rFonts w:ascii="Times New Roman" w:eastAsia="Times New Roman" w:hAnsi="Times New Roman" w:cs="Times New Roman"/>
          <w:color w:val="333333"/>
          <w:sz w:val="24"/>
          <w:szCs w:val="24"/>
          <w:lang w:eastAsia="en-GB"/>
        </w:rPr>
        <w:t xml:space="preserve">cadrul in care debitorii puteau pana acum sa utilizeze acest mecanism de stingere a obligatiilor din creditele ipotecare. </w:t>
      </w:r>
    </w:p>
    <w:p w14:paraId="75B98719" w14:textId="7509ABAB" w:rsidR="00CB226C" w:rsidRPr="00CB226C" w:rsidRDefault="002C3CE5" w:rsidP="00CB226C">
      <w:pPr>
        <w:shd w:val="clear" w:color="auto" w:fill="FFFFFF"/>
        <w:spacing w:after="150" w:line="240"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Este evident si faptul ca, i</w:t>
      </w:r>
      <w:r w:rsidR="00CB226C" w:rsidRPr="00CB226C">
        <w:rPr>
          <w:rFonts w:ascii="Times New Roman" w:eastAsia="Times New Roman" w:hAnsi="Times New Roman" w:cs="Times New Roman"/>
          <w:color w:val="333333"/>
          <w:sz w:val="24"/>
          <w:szCs w:val="24"/>
          <w:lang w:eastAsia="en-GB"/>
        </w:rPr>
        <w:t>ntroducerea unei definitii a termenului de impreviziune poate reprezenta doar inceputul reinterpretarii acestei notiuni la nivel legislativ, in contextul social si economic al pandemiei Covid-19.</w:t>
      </w:r>
    </w:p>
    <w:p w14:paraId="4C9953C7" w14:textId="7E36DD79" w:rsidR="00CB226C" w:rsidRPr="00CB226C" w:rsidRDefault="00CB226C" w:rsidP="00CB226C">
      <w:pPr>
        <w:jc w:val="both"/>
        <w:rPr>
          <w:rFonts w:ascii="Times New Roman" w:hAnsi="Times New Roman" w:cs="Times New Roman"/>
          <w:sz w:val="24"/>
          <w:szCs w:val="24"/>
        </w:rPr>
      </w:pPr>
    </w:p>
    <w:sectPr w:rsidR="00CB226C" w:rsidRPr="00CB2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52C40"/>
    <w:multiLevelType w:val="hybridMultilevel"/>
    <w:tmpl w:val="81841D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B2CF6"/>
    <w:multiLevelType w:val="multilevel"/>
    <w:tmpl w:val="41CE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52B84"/>
    <w:multiLevelType w:val="hybridMultilevel"/>
    <w:tmpl w:val="3B4419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4C522F"/>
    <w:multiLevelType w:val="multilevel"/>
    <w:tmpl w:val="1E8E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6C"/>
    <w:rsid w:val="002C3CE5"/>
    <w:rsid w:val="00CB226C"/>
    <w:rsid w:val="00DF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2C3B"/>
  <w15:chartTrackingRefBased/>
  <w15:docId w15:val="{56ECEEE8-A520-4B77-BF8E-2BA9B501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2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C3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2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2020-05-15T15:58:00Z</dcterms:created>
  <dcterms:modified xsi:type="dcterms:W3CDTF">2020-05-15T16:15:00Z</dcterms:modified>
</cp:coreProperties>
</file>